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47" w:rsidRPr="00A677EB" w:rsidRDefault="00AF42D3" w:rsidP="00072B69">
      <w:pPr>
        <w:jc w:val="center"/>
        <w:rPr>
          <w:rFonts w:cs="Arial"/>
          <w:b/>
          <w:color w:val="000000"/>
          <w:sz w:val="32"/>
          <w:szCs w:val="32"/>
        </w:rPr>
      </w:pPr>
      <w:r w:rsidRPr="00A677EB">
        <w:rPr>
          <w:rFonts w:cs="Arial"/>
          <w:b/>
          <w:color w:val="000000"/>
          <w:sz w:val="32"/>
          <w:szCs w:val="32"/>
        </w:rPr>
        <w:t>LOCATION OF ACCESSIBLE</w:t>
      </w:r>
      <w:r w:rsidR="00F85847" w:rsidRPr="00A677EB">
        <w:rPr>
          <w:rFonts w:cs="Arial"/>
          <w:b/>
          <w:color w:val="000000"/>
          <w:sz w:val="32"/>
          <w:szCs w:val="32"/>
        </w:rPr>
        <w:t xml:space="preserve"> CAR PARKS</w:t>
      </w:r>
    </w:p>
    <w:p w:rsidR="008B76EA" w:rsidRPr="00A677EB" w:rsidRDefault="00AF42D3" w:rsidP="00072B69">
      <w:pPr>
        <w:jc w:val="center"/>
        <w:rPr>
          <w:rFonts w:cs="Arial"/>
          <w:b/>
          <w:color w:val="000000"/>
          <w:sz w:val="44"/>
          <w:szCs w:val="44"/>
        </w:rPr>
      </w:pPr>
      <w:r w:rsidRPr="00A677EB">
        <w:rPr>
          <w:rFonts w:cs="Arial"/>
          <w:b/>
          <w:color w:val="000000"/>
          <w:sz w:val="44"/>
          <w:szCs w:val="44"/>
        </w:rPr>
        <w:t>BENTLEIGH</w:t>
      </w: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510"/>
        <w:gridCol w:w="7513"/>
      </w:tblGrid>
      <w:tr w:rsidR="00183F7C" w:rsidRPr="00A677EB" w:rsidTr="00E90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47" w:rsidRPr="00A677EB" w:rsidRDefault="00F85847" w:rsidP="00C349D3">
            <w:pPr>
              <w:rPr>
                <w:rFonts w:cs="Arial"/>
                <w:sz w:val="32"/>
                <w:szCs w:val="32"/>
              </w:rPr>
            </w:pPr>
            <w:r w:rsidRPr="00A677EB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F85847" w:rsidRPr="00A677EB" w:rsidRDefault="00F85847" w:rsidP="00C349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A677EB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F85847" w:rsidRPr="00A677EB" w:rsidTr="00E9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47" w:rsidRPr="00A677EB" w:rsidRDefault="00F85847" w:rsidP="00E90DF0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2</w:t>
            </w:r>
            <w:r w:rsidR="000F7AE5" w:rsidRPr="00A677EB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A677EB">
              <w:rPr>
                <w:rFonts w:cs="Arial"/>
                <w:color w:val="000000"/>
                <w:sz w:val="32"/>
                <w:szCs w:val="32"/>
              </w:rPr>
              <w:t>14 Horsley Street</w:t>
            </w:r>
          </w:p>
          <w:p w:rsidR="00E90DF0" w:rsidRPr="00A677EB" w:rsidRDefault="00E90DF0" w:rsidP="007F3723">
            <w:pPr>
              <w:spacing w:after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F85847" w:rsidRPr="00A677EB" w:rsidRDefault="00637A8B" w:rsidP="0074196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are two </w:t>
            </w:r>
            <w:r w:rsidR="00F85847" w:rsidRPr="00A677EB">
              <w:rPr>
                <w:rFonts w:cs="Arial"/>
                <w:color w:val="000000"/>
                <w:sz w:val="32"/>
                <w:szCs w:val="32"/>
              </w:rPr>
              <w:t>spaces in the car park at rear of Centre Road shops corner Jasper Road; spaces located near Godfrey Street</w:t>
            </w:r>
            <w:r w:rsidR="00B30563" w:rsidRPr="00A677EB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F85847" w:rsidRPr="00A677EB" w:rsidTr="00E90D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47" w:rsidRPr="00A677EB" w:rsidRDefault="00F85847" w:rsidP="00E90DF0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1</w:t>
            </w:r>
            <w:r w:rsidR="000F7AE5" w:rsidRPr="00A677EB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A677EB">
              <w:rPr>
                <w:rFonts w:cs="Arial"/>
                <w:color w:val="000000"/>
                <w:sz w:val="32"/>
                <w:szCs w:val="32"/>
              </w:rPr>
              <w:t>7 Godfrey Street</w:t>
            </w:r>
          </w:p>
          <w:p w:rsidR="00E90DF0" w:rsidRPr="00A677EB" w:rsidRDefault="00E90DF0" w:rsidP="007F3723">
            <w:pPr>
              <w:spacing w:after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F85847" w:rsidRPr="00A677EB" w:rsidRDefault="00637A8B" w:rsidP="0031096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 w:rsidRPr="00A677EB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F85847" w:rsidRPr="00A677EB">
              <w:rPr>
                <w:rFonts w:cs="Arial"/>
                <w:color w:val="000000"/>
                <w:sz w:val="32"/>
                <w:szCs w:val="32"/>
              </w:rPr>
              <w:t xml:space="preserve"> spaces in the car park at rear of Centre Road shops between Vickery and Godfrey Street</w:t>
            </w:r>
            <w:r w:rsidR="00FE7E79" w:rsidRPr="00A677EB">
              <w:rPr>
                <w:rFonts w:cs="Arial"/>
                <w:color w:val="000000"/>
                <w:sz w:val="32"/>
                <w:szCs w:val="32"/>
              </w:rPr>
              <w:t>s</w:t>
            </w:r>
            <w:r w:rsidR="00F85847" w:rsidRPr="00A677EB">
              <w:rPr>
                <w:rFonts w:cs="Arial"/>
                <w:color w:val="000000"/>
                <w:sz w:val="32"/>
                <w:szCs w:val="32"/>
              </w:rPr>
              <w:t xml:space="preserve">. </w:t>
            </w:r>
          </w:p>
        </w:tc>
      </w:tr>
      <w:tr w:rsidR="00F85847" w:rsidRPr="00A677EB" w:rsidTr="00E9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0" w:rsidRPr="00A677EB" w:rsidRDefault="000557BB" w:rsidP="007F3723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2 Bent Street</w:t>
            </w:r>
            <w:r w:rsidR="007F3723" w:rsidRPr="00A677EB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90DF0"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F85847" w:rsidRPr="00A677EB" w:rsidRDefault="00637A8B" w:rsidP="002F6D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2F6D3B" w:rsidRPr="00A677EB">
              <w:rPr>
                <w:rFonts w:cs="Arial"/>
                <w:color w:val="000000"/>
                <w:sz w:val="32"/>
                <w:szCs w:val="32"/>
              </w:rPr>
              <w:t>six</w:t>
            </w:r>
            <w:r w:rsidR="000557BB" w:rsidRPr="00A677EB">
              <w:rPr>
                <w:rFonts w:cs="Arial"/>
                <w:color w:val="000000"/>
                <w:sz w:val="32"/>
                <w:szCs w:val="32"/>
              </w:rPr>
              <w:t xml:space="preserve"> spaces in the Coles supermarket car park at rear Centre Road shops between Vickery and Bent Streets</w:t>
            </w:r>
            <w:r w:rsidR="00B30563" w:rsidRPr="00A677EB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0557BB" w:rsidRPr="00A677EB" w:rsidTr="00E90D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B" w:rsidRPr="00A677EB" w:rsidRDefault="000557BB" w:rsidP="00E90DF0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1</w:t>
            </w:r>
            <w:r w:rsidR="000F7AE5" w:rsidRPr="00A677EB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A677EB">
              <w:rPr>
                <w:rFonts w:cs="Arial"/>
                <w:color w:val="000000"/>
                <w:sz w:val="32"/>
                <w:szCs w:val="32"/>
              </w:rPr>
              <w:t>5 Bent Street</w:t>
            </w:r>
          </w:p>
          <w:p w:rsidR="00E90DF0" w:rsidRPr="00A677EB" w:rsidRDefault="00E90DF0" w:rsidP="007F3723">
            <w:pPr>
              <w:spacing w:after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57BB" w:rsidRPr="00A677EB" w:rsidRDefault="00637A8B" w:rsidP="00FE7E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 w:rsidRPr="00A677EB">
              <w:rPr>
                <w:rFonts w:cs="Arial"/>
                <w:color w:val="000000"/>
                <w:sz w:val="32"/>
                <w:szCs w:val="32"/>
              </w:rPr>
              <w:t>two</w:t>
            </w:r>
            <w:r w:rsidR="000557BB" w:rsidRPr="00A677EB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A4407E" w:rsidRPr="00A677EB">
              <w:rPr>
                <w:rFonts w:cs="Arial"/>
                <w:color w:val="000000"/>
                <w:sz w:val="32"/>
                <w:szCs w:val="32"/>
              </w:rPr>
              <w:t>c</w:t>
            </w:r>
            <w:r w:rsidR="000557BB" w:rsidRPr="00A677EB">
              <w:rPr>
                <w:rFonts w:cs="Arial"/>
                <w:color w:val="000000"/>
                <w:sz w:val="32"/>
                <w:szCs w:val="32"/>
              </w:rPr>
              <w:t xml:space="preserve">ar park adjacent to Bentleigh </w:t>
            </w:r>
            <w:r w:rsidR="00FE7E79" w:rsidRPr="00A677EB">
              <w:rPr>
                <w:rFonts w:cs="Arial"/>
                <w:color w:val="000000"/>
                <w:sz w:val="32"/>
                <w:szCs w:val="32"/>
              </w:rPr>
              <w:t>R</w:t>
            </w:r>
            <w:r w:rsidR="00E567DF" w:rsidRPr="00A677EB">
              <w:rPr>
                <w:rFonts w:cs="Arial"/>
                <w:color w:val="000000"/>
                <w:sz w:val="32"/>
                <w:szCs w:val="32"/>
              </w:rPr>
              <w:t>ailway</w:t>
            </w:r>
            <w:r w:rsidR="000557BB" w:rsidRPr="00A677EB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FE7E79" w:rsidRPr="00A677EB">
              <w:rPr>
                <w:rFonts w:cs="Arial"/>
                <w:color w:val="000000"/>
                <w:sz w:val="32"/>
                <w:szCs w:val="32"/>
              </w:rPr>
              <w:t>S</w:t>
            </w:r>
            <w:r w:rsidR="000557BB" w:rsidRPr="00A677EB">
              <w:rPr>
                <w:rFonts w:cs="Arial"/>
                <w:color w:val="000000"/>
                <w:sz w:val="32"/>
                <w:szCs w:val="32"/>
              </w:rPr>
              <w:t>tation.</w:t>
            </w:r>
          </w:p>
        </w:tc>
      </w:tr>
      <w:tr w:rsidR="000557BB" w:rsidRPr="00A677EB" w:rsidTr="00E9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B" w:rsidRPr="00A677EB" w:rsidRDefault="00CA08D3" w:rsidP="00E90DF0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161 Jasper Road</w:t>
            </w:r>
          </w:p>
          <w:p w:rsidR="00E90DF0" w:rsidRPr="00A677EB" w:rsidRDefault="00E90DF0" w:rsidP="007F3723">
            <w:pPr>
              <w:spacing w:after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57BB" w:rsidRPr="00A677EB" w:rsidRDefault="00637A8B" w:rsidP="0074196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 w:rsidRPr="00A677EB">
              <w:rPr>
                <w:rFonts w:cs="Arial"/>
                <w:color w:val="000000"/>
                <w:sz w:val="32"/>
                <w:szCs w:val="32"/>
              </w:rPr>
              <w:t>two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A4407E" w:rsidRPr="00A677EB">
              <w:rPr>
                <w:rFonts w:cs="Arial"/>
                <w:color w:val="000000"/>
                <w:sz w:val="32"/>
                <w:szCs w:val="32"/>
              </w:rPr>
              <w:t>Bentleigh L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>ibrary car park.</w:t>
            </w:r>
          </w:p>
        </w:tc>
      </w:tr>
      <w:tr w:rsidR="000557BB" w:rsidRPr="00A677EB" w:rsidTr="00E90D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B" w:rsidRPr="00A677EB" w:rsidRDefault="00CA08D3" w:rsidP="00E90DF0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92 Mitchell Street</w:t>
            </w:r>
          </w:p>
          <w:p w:rsidR="00E90DF0" w:rsidRPr="00A677EB" w:rsidRDefault="00E90DF0" w:rsidP="007F3723">
            <w:pPr>
              <w:spacing w:after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57BB" w:rsidRPr="00A677EB" w:rsidRDefault="00637A8B" w:rsidP="0074196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 w:rsidRPr="00A677EB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spaces in the car park at rear of Centre Road outside the Salvation Army.</w:t>
            </w:r>
          </w:p>
        </w:tc>
      </w:tr>
      <w:tr w:rsidR="000557BB" w:rsidRPr="00A677EB" w:rsidTr="00E9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0" w:rsidRPr="00A677EB" w:rsidRDefault="00CA08D3" w:rsidP="007F3723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2 Oak Street</w:t>
            </w:r>
            <w:r w:rsidR="007F3723" w:rsidRPr="00A677EB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90DF0"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57BB" w:rsidRPr="00A677EB" w:rsidRDefault="00637A8B" w:rsidP="00D960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2F6D3B" w:rsidRPr="00A677EB">
              <w:rPr>
                <w:rFonts w:cs="Arial"/>
                <w:color w:val="000000"/>
                <w:sz w:val="32"/>
                <w:szCs w:val="32"/>
              </w:rPr>
              <w:t>four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A4407E" w:rsidRPr="00A677EB">
              <w:rPr>
                <w:rFonts w:cs="Arial"/>
                <w:color w:val="000000"/>
                <w:sz w:val="32"/>
                <w:szCs w:val="32"/>
              </w:rPr>
              <w:t>c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ar park at rear of Centre Road shops at corner </w:t>
            </w:r>
            <w:proofErr w:type="spellStart"/>
            <w:r w:rsidR="00CA08D3" w:rsidRPr="00A677EB">
              <w:rPr>
                <w:rFonts w:cs="Arial"/>
                <w:color w:val="000000"/>
                <w:sz w:val="32"/>
                <w:szCs w:val="32"/>
              </w:rPr>
              <w:t>Bleazby</w:t>
            </w:r>
            <w:proofErr w:type="spellEnd"/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Street</w:t>
            </w:r>
            <w:r w:rsidR="00FE7E79" w:rsidRPr="00A677EB">
              <w:rPr>
                <w:rFonts w:cs="Arial"/>
                <w:color w:val="000000"/>
                <w:sz w:val="32"/>
                <w:szCs w:val="32"/>
              </w:rPr>
              <w:t xml:space="preserve">. </w:t>
            </w:r>
            <w:r w:rsidR="00A4407E" w:rsidRPr="00A677EB">
              <w:rPr>
                <w:rFonts w:cs="Arial"/>
                <w:color w:val="000000"/>
                <w:sz w:val="32"/>
                <w:szCs w:val="32"/>
              </w:rPr>
              <w:t>You can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enter from Oak Street.</w:t>
            </w:r>
          </w:p>
        </w:tc>
      </w:tr>
      <w:tr w:rsidR="000557BB" w:rsidRPr="00A677EB" w:rsidTr="00E90D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B" w:rsidRPr="00A677EB" w:rsidRDefault="00CA08D3" w:rsidP="00E90DF0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5 Nicholson Street</w:t>
            </w:r>
          </w:p>
          <w:p w:rsidR="00E90DF0" w:rsidRPr="00A677EB" w:rsidRDefault="00E90DF0" w:rsidP="007F3723">
            <w:pPr>
              <w:spacing w:after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57BB" w:rsidRPr="00A677EB" w:rsidRDefault="00637A8B" w:rsidP="002F6D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 w:rsidRPr="00A677E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space near the corner of Centre Road and Nicholson Street.</w:t>
            </w:r>
          </w:p>
        </w:tc>
      </w:tr>
      <w:tr w:rsidR="000557BB" w:rsidRPr="00A677EB" w:rsidTr="00E9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0" w:rsidRPr="00A677EB" w:rsidRDefault="00CA08D3" w:rsidP="007F3723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524 Centre Road</w:t>
            </w:r>
            <w:r w:rsidR="007F3723" w:rsidRPr="00A677EB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90DF0"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57BB" w:rsidRPr="00A677EB" w:rsidRDefault="00637A8B" w:rsidP="0074196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5E233F" w:rsidRPr="00A677EB">
              <w:rPr>
                <w:rFonts w:cs="Arial"/>
                <w:color w:val="000000"/>
                <w:sz w:val="32"/>
                <w:szCs w:val="32"/>
              </w:rPr>
              <w:t>two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spaces in the Woolworths supermarket car park corner Jasper Road.</w:t>
            </w:r>
          </w:p>
        </w:tc>
      </w:tr>
      <w:tr w:rsidR="000557BB" w:rsidRPr="00A677EB" w:rsidTr="00E90D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0" w:rsidRPr="00A677EB" w:rsidRDefault="00CA08D3" w:rsidP="007F3723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94</w:t>
            </w:r>
            <w:r w:rsidR="000F7AE5" w:rsidRPr="00A677EB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A677EB">
              <w:rPr>
                <w:rFonts w:cs="Arial"/>
                <w:color w:val="000000"/>
                <w:sz w:val="32"/>
                <w:szCs w:val="32"/>
              </w:rPr>
              <w:t>106 Patterson Road</w:t>
            </w:r>
            <w:r w:rsidR="007F3723" w:rsidRPr="00A677EB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90DF0"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57BB" w:rsidRPr="00A677EB" w:rsidRDefault="00637A8B" w:rsidP="0074196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 w:rsidRPr="00A677EB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spaces in the car park at the corner </w:t>
            </w:r>
            <w:r w:rsidR="00FE7E79" w:rsidRPr="00A677EB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>North Avenue and Patterson Road.</w:t>
            </w:r>
          </w:p>
        </w:tc>
      </w:tr>
      <w:tr w:rsidR="000557BB" w:rsidRPr="00A677EB" w:rsidTr="00A677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BB" w:rsidRPr="00A677EB" w:rsidRDefault="00CA08D3" w:rsidP="00E90DF0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lastRenderedPageBreak/>
              <w:t>367B Centre Road</w:t>
            </w:r>
          </w:p>
          <w:p w:rsidR="00E90DF0" w:rsidRPr="00A677EB" w:rsidRDefault="00E90DF0" w:rsidP="007F3723">
            <w:pPr>
              <w:spacing w:after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0557BB" w:rsidRPr="00A677EB" w:rsidRDefault="00A677EB" w:rsidP="0074196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</w:t>
            </w:r>
            <w:r w:rsidR="00637A8B" w:rsidRPr="00A677EB">
              <w:rPr>
                <w:rFonts w:cs="Arial"/>
                <w:color w:val="000000"/>
                <w:sz w:val="32"/>
                <w:szCs w:val="32"/>
              </w:rPr>
              <w:t xml:space="preserve">are </w:t>
            </w:r>
            <w:r w:rsidR="005E233F" w:rsidRPr="00A677EB">
              <w:rPr>
                <w:rFonts w:cs="Arial"/>
                <w:color w:val="000000"/>
                <w:sz w:val="32"/>
                <w:szCs w:val="32"/>
              </w:rPr>
              <w:t>two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spaces in the </w:t>
            </w:r>
            <w:r w:rsidR="00A4407E" w:rsidRPr="00A677EB">
              <w:rPr>
                <w:rFonts w:cs="Arial"/>
                <w:color w:val="000000"/>
                <w:sz w:val="32"/>
                <w:szCs w:val="32"/>
              </w:rPr>
              <w:t>c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>ar park at Bentleigh train station off Nicholson Street.</w:t>
            </w:r>
          </w:p>
        </w:tc>
      </w:tr>
      <w:tr w:rsidR="00CA08D3" w:rsidRPr="00A677EB" w:rsidTr="00E90DF0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D3" w:rsidRPr="00A677EB" w:rsidRDefault="00CA08D3" w:rsidP="00E90DF0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368 Centre Road</w:t>
            </w:r>
          </w:p>
          <w:p w:rsidR="00E90DF0" w:rsidRPr="00A677EB" w:rsidRDefault="00E90DF0" w:rsidP="007F3723">
            <w:pPr>
              <w:spacing w:after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A08D3" w:rsidRPr="00A677EB" w:rsidRDefault="00BD1FE6" w:rsidP="00BD1FE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There is</w:t>
            </w:r>
            <w:r w:rsidR="00637A8B" w:rsidRPr="00A677EB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2F6D3B" w:rsidRPr="00A677E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street parking space at the corner</w:t>
            </w:r>
            <w:r w:rsidR="00FE7E79" w:rsidRPr="00A677EB">
              <w:rPr>
                <w:rFonts w:cs="Arial"/>
                <w:color w:val="000000"/>
                <w:sz w:val="32"/>
                <w:szCs w:val="32"/>
              </w:rPr>
              <w:t xml:space="preserve"> of</w:t>
            </w:r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Centre Road and </w:t>
            </w:r>
            <w:proofErr w:type="spellStart"/>
            <w:r w:rsidR="00CA08D3" w:rsidRPr="00A677EB">
              <w:rPr>
                <w:rFonts w:cs="Arial"/>
                <w:color w:val="000000"/>
                <w:sz w:val="32"/>
                <w:szCs w:val="32"/>
              </w:rPr>
              <w:t>Loranne</w:t>
            </w:r>
            <w:proofErr w:type="spellEnd"/>
            <w:r w:rsidR="00CA08D3" w:rsidRPr="00A677EB">
              <w:rPr>
                <w:rFonts w:cs="Arial"/>
                <w:color w:val="000000"/>
                <w:sz w:val="32"/>
                <w:szCs w:val="32"/>
              </w:rPr>
              <w:t xml:space="preserve"> Street.</w:t>
            </w:r>
          </w:p>
        </w:tc>
      </w:tr>
      <w:tr w:rsidR="00CA08D3" w:rsidRPr="00A677EB" w:rsidTr="00E90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DF0" w:rsidRPr="00A677EB" w:rsidRDefault="00CA08D3" w:rsidP="007F3723">
            <w:pPr>
              <w:spacing w:before="12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>2</w:t>
            </w:r>
            <w:r w:rsidR="000F7AE5" w:rsidRPr="00A677EB">
              <w:rPr>
                <w:rFonts w:cs="Arial"/>
                <w:color w:val="000000"/>
                <w:sz w:val="32"/>
                <w:szCs w:val="32"/>
              </w:rPr>
              <w:t>–</w:t>
            </w:r>
            <w:r w:rsidRPr="00A677EB">
              <w:rPr>
                <w:rFonts w:cs="Arial"/>
                <w:color w:val="000000"/>
                <w:sz w:val="32"/>
                <w:szCs w:val="32"/>
              </w:rPr>
              <w:t>4 Arthur Street</w:t>
            </w:r>
            <w:r w:rsidR="007F3723" w:rsidRPr="00A677EB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E90DF0" w:rsidRPr="00A677EB">
              <w:rPr>
                <w:rFonts w:cs="Arial"/>
                <w:color w:val="000000"/>
                <w:sz w:val="32"/>
                <w:szCs w:val="32"/>
              </w:rPr>
              <w:t>Bentleigh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A08D3" w:rsidRPr="00A677EB" w:rsidRDefault="00637A8B" w:rsidP="0074196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 w:rsidRPr="00A677EB"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 w:rsidRPr="00A677EB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AC44F7" w:rsidRPr="00A677EB">
              <w:rPr>
                <w:rFonts w:cs="Arial"/>
                <w:color w:val="000000"/>
                <w:sz w:val="32"/>
                <w:szCs w:val="32"/>
              </w:rPr>
              <w:t xml:space="preserve"> street parking spaces outside Bentleigh Senior Citizens Centre.</w:t>
            </w:r>
          </w:p>
        </w:tc>
      </w:tr>
    </w:tbl>
    <w:p w:rsidR="00272D39" w:rsidRPr="004B0191" w:rsidRDefault="00272D39" w:rsidP="00C349D3">
      <w:pPr>
        <w:rPr>
          <w:rFonts w:cs="Arial"/>
          <w:sz w:val="10"/>
          <w:szCs w:val="32"/>
        </w:rPr>
      </w:pPr>
      <w:bookmarkStart w:id="0" w:name="_GoBack"/>
      <w:bookmarkEnd w:id="0"/>
    </w:p>
    <w:sectPr w:rsidR="00272D39" w:rsidRPr="004B0191" w:rsidSect="00585083">
      <w:headerReference w:type="default" r:id="rId8"/>
      <w:footerReference w:type="default" r:id="rId9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51" w:rsidRDefault="00067451">
      <w:r>
        <w:separator/>
      </w:r>
    </w:p>
  </w:endnote>
  <w:endnote w:type="continuationSeparator" w:id="0">
    <w:p w:rsidR="00067451" w:rsidRDefault="0006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EB" w:rsidRDefault="00A677EB" w:rsidP="00A677EB">
    <w:pPr>
      <w:pStyle w:val="Footer"/>
      <w:rPr>
        <w:sz w:val="28"/>
        <w:szCs w:val="28"/>
      </w:rPr>
    </w:pPr>
    <w:r>
      <w:rPr>
        <w:noProof/>
      </w:rPr>
      <w:drawing>
        <wp:inline distT="0" distB="0" distL="0" distR="0" wp14:anchorId="2796EF68" wp14:editId="646B2ADE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 xml:space="preserve">Glen </w:t>
    </w:r>
    <w:proofErr w:type="spellStart"/>
    <w:r w:rsidRPr="00F20F95">
      <w:rPr>
        <w:b/>
        <w:sz w:val="28"/>
        <w:szCs w:val="28"/>
      </w:rPr>
      <w:t>Eira</w:t>
    </w:r>
    <w:proofErr w:type="spellEnd"/>
    <w:r w:rsidRPr="00F20F95">
      <w:rPr>
        <w:b/>
        <w:sz w:val="28"/>
        <w:szCs w:val="28"/>
      </w:rPr>
      <w:t xml:space="preserve"> City Council</w:t>
    </w:r>
    <w:r>
      <w:rPr>
        <w:sz w:val="28"/>
        <w:szCs w:val="28"/>
      </w:rPr>
      <w:t xml:space="preserve"> </w:t>
    </w:r>
  </w:p>
  <w:p w:rsidR="00A677EB" w:rsidRPr="001124C9" w:rsidRDefault="00A677EB" w:rsidP="00A677EB">
    <w:pPr>
      <w:pStyle w:val="Footer"/>
      <w:rPr>
        <w:rFonts w:cs="Arial"/>
        <w:color w:val="000000"/>
        <w:sz w:val="24"/>
        <w:szCs w:val="24"/>
        <w:lang w:val="en-GB"/>
      </w:rPr>
    </w:pP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:rsidR="00A677EB" w:rsidRDefault="00A677EB" w:rsidP="00A677EB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Huntly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McKinnon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Murrumbeena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Ormond | St Kilda East</w:t>
    </w:r>
  </w:p>
  <w:p w:rsidR="00A677EB" w:rsidRDefault="00A677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51" w:rsidRDefault="00067451">
      <w:r>
        <w:separator/>
      </w:r>
    </w:p>
  </w:footnote>
  <w:footnote w:type="continuationSeparator" w:id="0">
    <w:p w:rsidR="00067451" w:rsidRDefault="00067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7EB" w:rsidRDefault="00A677EB">
    <w:pPr>
      <w:pStyle w:val="Header"/>
    </w:pPr>
  </w:p>
  <w:p w:rsidR="00A677EB" w:rsidRDefault="00A677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9"/>
    <w:rsid w:val="00002764"/>
    <w:rsid w:val="00012B56"/>
    <w:rsid w:val="00022FA3"/>
    <w:rsid w:val="00023793"/>
    <w:rsid w:val="00036F83"/>
    <w:rsid w:val="000400BA"/>
    <w:rsid w:val="000527CF"/>
    <w:rsid w:val="000557BB"/>
    <w:rsid w:val="00061C46"/>
    <w:rsid w:val="00067451"/>
    <w:rsid w:val="00072B69"/>
    <w:rsid w:val="0007449E"/>
    <w:rsid w:val="000C7576"/>
    <w:rsid w:val="000D1CA1"/>
    <w:rsid w:val="000D71CD"/>
    <w:rsid w:val="000F7AE5"/>
    <w:rsid w:val="0010454C"/>
    <w:rsid w:val="00123B98"/>
    <w:rsid w:val="00163C62"/>
    <w:rsid w:val="00163EE4"/>
    <w:rsid w:val="001665E1"/>
    <w:rsid w:val="0017104C"/>
    <w:rsid w:val="00183F7C"/>
    <w:rsid w:val="00187FB0"/>
    <w:rsid w:val="001935C4"/>
    <w:rsid w:val="001D699C"/>
    <w:rsid w:val="0020651A"/>
    <w:rsid w:val="0021051D"/>
    <w:rsid w:val="00212E0A"/>
    <w:rsid w:val="00235942"/>
    <w:rsid w:val="00260CF3"/>
    <w:rsid w:val="00272D39"/>
    <w:rsid w:val="00274AFC"/>
    <w:rsid w:val="0028525D"/>
    <w:rsid w:val="002A43ED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43973"/>
    <w:rsid w:val="00452928"/>
    <w:rsid w:val="0047102B"/>
    <w:rsid w:val="004734DD"/>
    <w:rsid w:val="00475661"/>
    <w:rsid w:val="0048603A"/>
    <w:rsid w:val="00492BC5"/>
    <w:rsid w:val="004963F3"/>
    <w:rsid w:val="004B0191"/>
    <w:rsid w:val="004C564A"/>
    <w:rsid w:val="004D55C1"/>
    <w:rsid w:val="004E2BE9"/>
    <w:rsid w:val="004F026E"/>
    <w:rsid w:val="004F72D3"/>
    <w:rsid w:val="005014C8"/>
    <w:rsid w:val="005068B9"/>
    <w:rsid w:val="005125ED"/>
    <w:rsid w:val="00525A0D"/>
    <w:rsid w:val="00531354"/>
    <w:rsid w:val="005355C4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F38C0"/>
    <w:rsid w:val="006F639D"/>
    <w:rsid w:val="0070731D"/>
    <w:rsid w:val="007330BC"/>
    <w:rsid w:val="00741965"/>
    <w:rsid w:val="00753DCC"/>
    <w:rsid w:val="00776A85"/>
    <w:rsid w:val="007829AB"/>
    <w:rsid w:val="00790015"/>
    <w:rsid w:val="00791B38"/>
    <w:rsid w:val="00791EA6"/>
    <w:rsid w:val="007B0B69"/>
    <w:rsid w:val="007C4A6B"/>
    <w:rsid w:val="007C716D"/>
    <w:rsid w:val="007E7CB5"/>
    <w:rsid w:val="007F35DD"/>
    <w:rsid w:val="007F3723"/>
    <w:rsid w:val="007F3C7E"/>
    <w:rsid w:val="007F4287"/>
    <w:rsid w:val="00805393"/>
    <w:rsid w:val="0081174A"/>
    <w:rsid w:val="00815DBE"/>
    <w:rsid w:val="00830304"/>
    <w:rsid w:val="0083506D"/>
    <w:rsid w:val="00846246"/>
    <w:rsid w:val="00861CD5"/>
    <w:rsid w:val="00877C4F"/>
    <w:rsid w:val="0089000E"/>
    <w:rsid w:val="00891C96"/>
    <w:rsid w:val="00897623"/>
    <w:rsid w:val="008B76EA"/>
    <w:rsid w:val="008D576A"/>
    <w:rsid w:val="008D7012"/>
    <w:rsid w:val="008E6F71"/>
    <w:rsid w:val="008F1706"/>
    <w:rsid w:val="0090220B"/>
    <w:rsid w:val="00902561"/>
    <w:rsid w:val="009029BD"/>
    <w:rsid w:val="00920ECE"/>
    <w:rsid w:val="00921BC9"/>
    <w:rsid w:val="009271EB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677EB"/>
    <w:rsid w:val="00A83803"/>
    <w:rsid w:val="00A922B7"/>
    <w:rsid w:val="00AB15AF"/>
    <w:rsid w:val="00AC44F7"/>
    <w:rsid w:val="00AC6766"/>
    <w:rsid w:val="00AE0E08"/>
    <w:rsid w:val="00AE2F74"/>
    <w:rsid w:val="00AF42D3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C00A77"/>
    <w:rsid w:val="00C111DC"/>
    <w:rsid w:val="00C13D39"/>
    <w:rsid w:val="00C23468"/>
    <w:rsid w:val="00C3268C"/>
    <w:rsid w:val="00C349D3"/>
    <w:rsid w:val="00C61EFF"/>
    <w:rsid w:val="00C715C3"/>
    <w:rsid w:val="00C90BE6"/>
    <w:rsid w:val="00CA08D3"/>
    <w:rsid w:val="00CA424A"/>
    <w:rsid w:val="00CC0920"/>
    <w:rsid w:val="00CC448C"/>
    <w:rsid w:val="00CF4CD9"/>
    <w:rsid w:val="00D011BA"/>
    <w:rsid w:val="00D11AB8"/>
    <w:rsid w:val="00D1331F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5477"/>
    <w:rsid w:val="00E12FBF"/>
    <w:rsid w:val="00E16C29"/>
    <w:rsid w:val="00E27F47"/>
    <w:rsid w:val="00E40DCB"/>
    <w:rsid w:val="00E567DF"/>
    <w:rsid w:val="00E604E6"/>
    <w:rsid w:val="00E64DE6"/>
    <w:rsid w:val="00E71E9C"/>
    <w:rsid w:val="00E77F81"/>
    <w:rsid w:val="00E90DF0"/>
    <w:rsid w:val="00EA3A78"/>
    <w:rsid w:val="00EA7DED"/>
    <w:rsid w:val="00EB06D4"/>
    <w:rsid w:val="00ED33C0"/>
    <w:rsid w:val="00EE45FF"/>
    <w:rsid w:val="00EE4DE8"/>
    <w:rsid w:val="00F32F4A"/>
    <w:rsid w:val="00F43E76"/>
    <w:rsid w:val="00F454C4"/>
    <w:rsid w:val="00F62B49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A677EB"/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677EB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A677EB"/>
    <w:rPr>
      <w:rFonts w:ascii="Arial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677EB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</dc:creator>
  <cp:lastModifiedBy>LAN User</cp:lastModifiedBy>
  <cp:revision>6</cp:revision>
  <cp:lastPrinted>2014-11-26T23:25:00Z</cp:lastPrinted>
  <dcterms:created xsi:type="dcterms:W3CDTF">2014-11-27T06:12:00Z</dcterms:created>
  <dcterms:modified xsi:type="dcterms:W3CDTF">2015-01-13T00:34:00Z</dcterms:modified>
</cp:coreProperties>
</file>